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Book Review: “Stop and Frisk” Policy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Book Review:</w:t>
      </w:r>
      <w:r>
        <w:rPr>
          <w:rFonts w:ascii="Times New Roman" w:cs="Times New Roman" w:hAnsi="Times New Roman"/>
          <w:sz w:val="24"/>
          <w:szCs w:val="24"/>
        </w:rPr>
        <w:t xml:space="preserve"> </w:t>
      </w:r>
      <w:r>
        <w:rPr>
          <w:rFonts w:ascii="Times New Roman" w:cs="Times New Roman" w:hAnsi="Times New Roman"/>
          <w:sz w:val="24"/>
          <w:szCs w:val="24"/>
        </w:rPr>
        <w:t>Stop and Frisk Policy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the American policing system, no policing tactic has been criticized and debated upon like the “stop and frisk,” in which police officers stop and questions and frisks the citizens who may appear to be potential suspects on the street. In their book</w:t>
      </w:r>
      <w:r>
        <w:rPr>
          <w:rFonts w:ascii="Times New Roman" w:cs="Times New Roman" w:hAnsi="Times New Roman"/>
          <w:sz w:val="24"/>
          <w:szCs w:val="24"/>
        </w:rPr>
        <w:t xml:space="preserve">, </w:t>
      </w:r>
      <w:r>
        <w:rPr>
          <w:rFonts w:ascii="Times New Roman" w:cs="Times New Roman" w:hAnsi="Times New Roman"/>
          <w:sz w:val="24"/>
          <w:szCs w:val="24"/>
        </w:rPr>
        <w:t xml:space="preserve">Michael White and Hank Fradella depict the historical analysis of this policy. They also demonstrate that there is </w:t>
      </w:r>
      <w:r>
        <w:rPr>
          <w:rFonts w:ascii="Times New Roman" w:cs="Times New Roman" w:hAnsi="Times New Roman"/>
          <w:sz w:val="24"/>
          <w:szCs w:val="24"/>
        </w:rPr>
        <w:t xml:space="preserve">a </w:t>
      </w:r>
      <w:r>
        <w:rPr>
          <w:rFonts w:ascii="Times New Roman" w:cs="Times New Roman" w:hAnsi="Times New Roman"/>
          <w:sz w:val="24"/>
          <w:szCs w:val="24"/>
        </w:rPr>
        <w:t>disconnect between people’s basic understanding and the historical as well as legal aspects for this policy. This essay</w:t>
      </w:r>
      <w:r>
        <w:rPr>
          <w:rFonts w:ascii="Times New Roman" w:cs="Times New Roman" w:hAnsi="Times New Roman"/>
          <w:sz w:val="24"/>
          <w:szCs w:val="24"/>
        </w:rPr>
        <w:t xml:space="preserve"> provides a</w:t>
      </w:r>
      <w:r>
        <w:rPr>
          <w:rFonts w:ascii="Times New Roman" w:cs="Times New Roman" w:hAnsi="Times New Roman"/>
          <w:sz w:val="24"/>
          <w:szCs w:val="24"/>
        </w:rPr>
        <w:t xml:space="preserve"> review</w:t>
      </w:r>
      <w:r>
        <w:rPr>
          <w:rFonts w:ascii="Times New Roman" w:cs="Times New Roman" w:hAnsi="Times New Roman"/>
          <w:sz w:val="24"/>
          <w:szCs w:val="24"/>
        </w:rPr>
        <w:t xml:space="preserve"> of</w:t>
      </w:r>
      <w:r>
        <w:rPr>
          <w:rFonts w:ascii="Times New Roman" w:cs="Times New Roman" w:hAnsi="Times New Roman"/>
          <w:sz w:val="24"/>
          <w:szCs w:val="24"/>
        </w:rPr>
        <w:t xml:space="preserve"> the text Stop and frisk</w:t>
      </w:r>
      <w:r>
        <w:rPr>
          <w:rFonts w:ascii="Times New Roman" w:cs="Times New Roman" w:hAnsi="Times New Roman"/>
          <w:sz w:val="24"/>
          <w:szCs w:val="24"/>
        </w:rPr>
        <w:t xml:space="preserve"> </w:t>
      </w:r>
      <w:r>
        <w:rPr>
          <w:rFonts w:ascii="Times New Roman" w:cs="Times New Roman" w:hAnsi="Times New Roman"/>
          <w:sz w:val="24"/>
          <w:szCs w:val="24"/>
        </w:rPr>
        <w:t xml:space="preserve">by Michael White and Hank Fradella.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White and Fradella make a compelling argument that despite being criticized and debated upon, the stop-and-frisk policy plays a critical role in the 21st century policing. </w:t>
      </w:r>
      <w:r>
        <w:rPr>
          <w:rFonts w:ascii="Times New Roman" w:cs="Times New Roman" w:hAnsi="Times New Roman"/>
          <w:sz w:val="24"/>
          <w:szCs w:val="24"/>
        </w:rPr>
        <w:t xml:space="preserve">The historical elaborates more on the reason as to why the </w:t>
      </w:r>
      <w:r>
        <w:rPr>
          <w:rFonts w:ascii="Times New Roman" w:cs="Times New Roman" w:hAnsi="Times New Roman"/>
          <w:sz w:val="24"/>
          <w:szCs w:val="24"/>
        </w:rPr>
        <w:t>American policing</w:t>
      </w:r>
      <w:r>
        <w:rPr>
          <w:rFonts w:ascii="Times New Roman" w:cs="Times New Roman" w:hAnsi="Times New Roman"/>
          <w:sz w:val="24"/>
          <w:szCs w:val="24"/>
        </w:rPr>
        <w:t xml:space="preserve"> </w:t>
      </w:r>
      <w:r>
        <w:rPr>
          <w:rFonts w:ascii="Times New Roman" w:cs="Times New Roman" w:hAnsi="Times New Roman"/>
          <w:sz w:val="24"/>
          <w:szCs w:val="24"/>
        </w:rPr>
        <w:t>still deals with the problems</w:t>
      </w:r>
      <w:r>
        <w:rPr>
          <w:rFonts w:ascii="Times New Roman" w:cs="Times New Roman" w:hAnsi="Times New Roman"/>
          <w:sz w:val="24"/>
          <w:szCs w:val="24"/>
        </w:rPr>
        <w:t xml:space="preserve"> created</w:t>
      </w:r>
      <w:r>
        <w:rPr>
          <w:rFonts w:ascii="Times New Roman" w:cs="Times New Roman" w:hAnsi="Times New Roman"/>
          <w:sz w:val="24"/>
          <w:szCs w:val="24"/>
        </w:rPr>
        <w:t xml:space="preserve"> by</w:t>
      </w:r>
      <w:r>
        <w:rPr>
          <w:rFonts w:ascii="Times New Roman" w:cs="Times New Roman" w:hAnsi="Times New Roman"/>
          <w:sz w:val="24"/>
          <w:szCs w:val="24"/>
        </w:rPr>
        <w:t xml:space="preserve"> the past</w:t>
      </w:r>
      <w:r>
        <w:rPr>
          <w:rFonts w:ascii="Times New Roman" w:cs="Times New Roman" w:hAnsi="Times New Roman"/>
          <w:sz w:val="24"/>
          <w:szCs w:val="24"/>
        </w:rPr>
        <w:t xml:space="preserve"> policies. In his review of this book, Belbot (2017) explains the policy serves as an important case for understanding and</w:t>
      </w:r>
      <w:r>
        <w:rPr>
          <w:rFonts w:ascii="Times New Roman" w:cs="Times New Roman" w:hAnsi="Times New Roman"/>
          <w:sz w:val="24"/>
          <w:szCs w:val="24"/>
        </w:rPr>
        <w:t xml:space="preserve"> </w:t>
      </w:r>
      <w:r>
        <w:rPr>
          <w:rFonts w:ascii="Times New Roman" w:cs="Times New Roman" w:hAnsi="Times New Roman"/>
          <w:sz w:val="24"/>
          <w:szCs w:val="24"/>
        </w:rPr>
        <w:t>acknowledg</w:t>
      </w:r>
      <w:r>
        <w:rPr>
          <w:rFonts w:ascii="Times New Roman" w:cs="Times New Roman" w:hAnsi="Times New Roman"/>
          <w:sz w:val="24"/>
          <w:szCs w:val="24"/>
        </w:rPr>
        <w:t>ement of</w:t>
      </w:r>
      <w:r>
        <w:rPr>
          <w:rFonts w:ascii="Times New Roman" w:cs="Times New Roman" w:hAnsi="Times New Roman"/>
          <w:sz w:val="24"/>
          <w:szCs w:val="24"/>
        </w:rPr>
        <w:t xml:space="preserve"> inherent problems </w:t>
      </w:r>
      <w:r>
        <w:rPr>
          <w:rFonts w:ascii="Times New Roman" w:cs="Times New Roman" w:hAnsi="Times New Roman"/>
          <w:sz w:val="24"/>
          <w:szCs w:val="24"/>
        </w:rPr>
        <w:t xml:space="preserve">which are </w:t>
      </w:r>
      <w:r>
        <w:rPr>
          <w:rFonts w:ascii="Times New Roman" w:cs="Times New Roman" w:hAnsi="Times New Roman"/>
          <w:sz w:val="24"/>
          <w:szCs w:val="24"/>
        </w:rPr>
        <w:t xml:space="preserve">created by the reasonable </w:t>
      </w:r>
      <w:r>
        <w:rPr>
          <w:rFonts w:ascii="Times New Roman" w:cs="Times New Roman" w:hAnsi="Times New Roman"/>
          <w:sz w:val="24"/>
          <w:szCs w:val="24"/>
        </w:rPr>
        <w:t xml:space="preserve">standards of </w:t>
      </w:r>
      <w:r>
        <w:rPr>
          <w:rFonts w:ascii="Times New Roman" w:cs="Times New Roman" w:hAnsi="Times New Roman"/>
          <w:sz w:val="24"/>
          <w:szCs w:val="24"/>
        </w:rPr>
        <w:t xml:space="preserve">suspicion that guide </w:t>
      </w:r>
      <w:r>
        <w:rPr>
          <w:rFonts w:ascii="Times New Roman" w:cs="Times New Roman" w:hAnsi="Times New Roman"/>
          <w:sz w:val="24"/>
          <w:szCs w:val="24"/>
        </w:rPr>
        <w:t xml:space="preserve">the discretion of the </w:t>
      </w:r>
      <w:r>
        <w:rPr>
          <w:rFonts w:ascii="Times New Roman" w:cs="Times New Roman" w:hAnsi="Times New Roman"/>
          <w:sz w:val="24"/>
          <w:szCs w:val="24"/>
        </w:rPr>
        <w:t>officers (p. 67). In their article</w:t>
      </w:r>
      <w:r>
        <w:rPr>
          <w:rFonts w:ascii="Times New Roman" w:cs="Times New Roman" w:hAnsi="Times New Roman"/>
          <w:sz w:val="24"/>
          <w:szCs w:val="24"/>
        </w:rPr>
        <w:t xml:space="preserve">, </w:t>
      </w:r>
      <w:r>
        <w:rPr>
          <w:rFonts w:ascii="Times New Roman" w:cs="Times New Roman" w:hAnsi="Times New Roman"/>
          <w:sz w:val="24"/>
          <w:szCs w:val="24"/>
        </w:rPr>
        <w:t>Reforming Stop-and-Frisk</w:t>
      </w:r>
      <w:r>
        <w:rPr>
          <w:rFonts w:ascii="Times New Roman" w:cs="Times New Roman" w:hAnsi="Times New Roman"/>
          <w:sz w:val="24"/>
          <w:szCs w:val="24"/>
        </w:rPr>
        <w:t xml:space="preserve">, </w:t>
      </w:r>
      <w:r>
        <w:rPr>
          <w:rFonts w:ascii="Times New Roman" w:cs="Times New Roman" w:hAnsi="Times New Roman"/>
          <w:sz w:val="24"/>
          <w:szCs w:val="24"/>
        </w:rPr>
        <w:t xml:space="preserve">Fradella and White (2017) explains that despite that this policy has </w:t>
      </w:r>
      <w:r>
        <w:rPr>
          <w:rFonts w:ascii="Times New Roman" w:cs="Times New Roman" w:hAnsi="Times New Roman"/>
          <w:sz w:val="24"/>
          <w:szCs w:val="24"/>
        </w:rPr>
        <w:t xml:space="preserve">a </w:t>
      </w:r>
      <w:r>
        <w:rPr>
          <w:rFonts w:ascii="Times New Roman" w:cs="Times New Roman" w:hAnsi="Times New Roman"/>
          <w:sz w:val="24"/>
          <w:szCs w:val="24"/>
        </w:rPr>
        <w:t xml:space="preserve">long history </w:t>
      </w:r>
      <w:r>
        <w:rPr>
          <w:rFonts w:ascii="Times New Roman" w:cs="Times New Roman" w:hAnsi="Times New Roman"/>
          <w:sz w:val="24"/>
          <w:szCs w:val="24"/>
        </w:rPr>
        <w:t>of a</w:t>
      </w:r>
      <w:r>
        <w:rPr>
          <w:rFonts w:ascii="Times New Roman" w:cs="Times New Roman" w:hAnsi="Times New Roman"/>
          <w:sz w:val="24"/>
          <w:szCs w:val="24"/>
        </w:rPr>
        <w:t xml:space="preserve"> policing tactic</w:t>
      </w:r>
      <w:r>
        <w:rPr>
          <w:rFonts w:ascii="Times New Roman" w:cs="Times New Roman" w:hAnsi="Times New Roman"/>
          <w:sz w:val="24"/>
          <w:szCs w:val="24"/>
        </w:rPr>
        <w:t xml:space="preserve"> that is</w:t>
      </w:r>
      <w:r>
        <w:rPr>
          <w:rFonts w:ascii="Times New Roman" w:cs="Times New Roman" w:hAnsi="Times New Roman"/>
          <w:sz w:val="24"/>
          <w:szCs w:val="24"/>
        </w:rPr>
        <w:t xml:space="preserve"> rooted in particularized</w:t>
      </w:r>
      <w:r>
        <w:rPr>
          <w:rFonts w:ascii="Times New Roman" w:cs="Times New Roman" w:hAnsi="Times New Roman"/>
          <w:sz w:val="24"/>
          <w:szCs w:val="24"/>
        </w:rPr>
        <w:t xml:space="preserve"> and </w:t>
      </w:r>
      <w:r>
        <w:rPr>
          <w:rFonts w:ascii="Times New Roman" w:cs="Times New Roman" w:hAnsi="Times New Roman"/>
          <w:sz w:val="24"/>
          <w:szCs w:val="24"/>
        </w:rPr>
        <w:t>reasonable suspicion of criminal activit</w:t>
      </w:r>
      <w:r>
        <w:rPr>
          <w:rFonts w:ascii="Times New Roman" w:cs="Times New Roman" w:hAnsi="Times New Roman"/>
          <w:sz w:val="24"/>
          <w:szCs w:val="24"/>
        </w:rPr>
        <w:t>ies by</w:t>
      </w:r>
      <w:r>
        <w:rPr>
          <w:rFonts w:ascii="Times New Roman" w:cs="Times New Roman" w:hAnsi="Times New Roman"/>
          <w:sz w:val="24"/>
          <w:szCs w:val="24"/>
        </w:rPr>
        <w:t xml:space="preserve"> various jurisdictions in the American policy </w:t>
      </w:r>
      <w:r>
        <w:rPr>
          <w:rFonts w:ascii="Times New Roman" w:cs="Times New Roman" w:hAnsi="Times New Roman"/>
          <w:sz w:val="24"/>
          <w:szCs w:val="24"/>
        </w:rPr>
        <w:t xml:space="preserve">which has </w:t>
      </w:r>
      <w:r>
        <w:rPr>
          <w:rFonts w:ascii="Times New Roman" w:cs="Times New Roman" w:hAnsi="Times New Roman"/>
          <w:sz w:val="24"/>
          <w:szCs w:val="24"/>
        </w:rPr>
        <w:t xml:space="preserve">morphed the policy into a brutal policing. According to the authors, the recent experiences in different jurisdictions depict how strong the constitutional sanction principles and policing practices are disconnected. White and Fradella present a compelling case as they argue how the policing has been overused and abused in recent years. They cite that, in too many occasions, the police departments have overused the policy which violates the individual’s rights under the Fourth and Fourteenth Amendments. Fallon (2013) explains how the stop-and-frisk policy </w:t>
      </w:r>
      <w:r>
        <w:rPr>
          <w:rFonts w:ascii="Times New Roman" w:cs="Times New Roman" w:hAnsi="Times New Roman"/>
          <w:sz w:val="24"/>
          <w:szCs w:val="24"/>
        </w:rPr>
        <w:t xml:space="preserve">violates the individual’s Fourteenth Amendment rights. According to Fallon (2013), the 14th Amendment provides the citizens with the right to be secure in their </w:t>
      </w:r>
      <w:r>
        <w:rPr>
          <w:rFonts w:ascii="Times New Roman" w:cs="Times New Roman" w:hAnsi="Times New Roman"/>
          <w:sz w:val="24"/>
          <w:szCs w:val="24"/>
        </w:rPr>
        <w:t xml:space="preserve">persons, </w:t>
      </w:r>
      <w:r>
        <w:rPr>
          <w:rFonts w:ascii="Times New Roman" w:cs="Times New Roman" w:hAnsi="Times New Roman"/>
          <w:sz w:val="24"/>
          <w:szCs w:val="24"/>
        </w:rPr>
        <w:t xml:space="preserve">houses, </w:t>
      </w:r>
      <w:r>
        <w:rPr>
          <w:rFonts w:ascii="Times New Roman" w:cs="Times New Roman" w:hAnsi="Times New Roman"/>
          <w:sz w:val="24"/>
          <w:szCs w:val="24"/>
        </w:rPr>
        <w:t>effects, papers</w:t>
      </w:r>
      <w:r>
        <w:rPr>
          <w:rFonts w:ascii="Times New Roman" w:cs="Times New Roman" w:hAnsi="Times New Roman"/>
          <w:sz w:val="24"/>
          <w:szCs w:val="24"/>
        </w:rPr>
        <w:t>, and against unreasonable</w:t>
      </w:r>
      <w:r>
        <w:rPr>
          <w:rFonts w:ascii="Times New Roman" w:cs="Times New Roman" w:hAnsi="Times New Roman"/>
          <w:sz w:val="24"/>
          <w:szCs w:val="24"/>
        </w:rPr>
        <w:t xml:space="preserve"> seizure and</w:t>
      </w:r>
      <w:r>
        <w:rPr>
          <w:rFonts w:ascii="Times New Roman" w:cs="Times New Roman" w:hAnsi="Times New Roman"/>
          <w:sz w:val="24"/>
          <w:szCs w:val="24"/>
        </w:rPr>
        <w:t xml:space="preserve"> searches </w:t>
      </w:r>
      <w:r>
        <w:rPr>
          <w:rFonts w:ascii="Times New Roman" w:cs="Times New Roman" w:hAnsi="Times New Roman"/>
          <w:sz w:val="24"/>
          <w:szCs w:val="24"/>
        </w:rPr>
        <w:t xml:space="preserve">without any form of </w:t>
      </w:r>
      <w:r>
        <w:rPr>
          <w:rFonts w:ascii="Times New Roman" w:cs="Times New Roman" w:hAnsi="Times New Roman"/>
          <w:sz w:val="24"/>
          <w:szCs w:val="24"/>
        </w:rPr>
        <w:t>violat</w:t>
      </w:r>
      <w:r>
        <w:rPr>
          <w:rFonts w:ascii="Times New Roman" w:cs="Times New Roman" w:hAnsi="Times New Roman"/>
          <w:sz w:val="24"/>
          <w:szCs w:val="24"/>
        </w:rPr>
        <w:t>ion</w:t>
      </w:r>
      <w:r>
        <w:rPr>
          <w:rFonts w:ascii="Times New Roman" w:cs="Times New Roman" w:hAnsi="Times New Roman"/>
          <w:sz w:val="24"/>
          <w:szCs w:val="24"/>
        </w:rPr>
        <w:t xml:space="preserve"> (p. 321). As Belbot (2017) explains, even though their discussion revolves around the NYPD’s use of the stop-and-frisk policy, they also highlight how the policy is causing problems in other cities across the country. Other areas that are challenged by this policy include Chicago, Philadelphia, and Newark (Belbot, 2017).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can be easily misunderstood that White and Fradella’s text criticizes the stop-and-frisk policy. However, the truth is that they only criticize how the police departments and jurisdictions have misused the policy. They imply that if correctly applied, the stop-and-frisk policy can be useful. Cole (2016) argues that the stop-and-frisk policy can be a significant tool in the police officers’ arsenal; therefore, it needs to be amended and not eradicate it.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White and Fradella make a compelling case on the use of</w:t>
      </w:r>
      <w:r>
        <w:rPr>
          <w:rFonts w:ascii="Times New Roman" w:cs="Times New Roman" w:hAnsi="Times New Roman"/>
          <w:sz w:val="24"/>
          <w:szCs w:val="24"/>
        </w:rPr>
        <w:t xml:space="preserve"> the</w:t>
      </w:r>
      <w:r>
        <w:rPr>
          <w:rFonts w:ascii="Times New Roman" w:cs="Times New Roman" w:hAnsi="Times New Roman"/>
          <w:sz w:val="24"/>
          <w:szCs w:val="24"/>
        </w:rPr>
        <w:t xml:space="preserve"> stop-and-frisk policy in the 21st century by providing the historical analysis context to the policy. They make a strong conclusion based on the barriers associated with this policy. In their historical analysis, they start by looking at the legal context of this policy. According to Belbot (2017), before the ruling on Terry v</w:t>
      </w:r>
      <w:r>
        <w:rPr>
          <w:rFonts w:ascii="Times New Roman" w:cs="Times New Roman" w:hAnsi="Times New Roman"/>
          <w:sz w:val="24"/>
          <w:szCs w:val="24"/>
        </w:rPr>
        <w:t>.</w:t>
      </w:r>
      <w:r>
        <w:rPr>
          <w:rFonts w:ascii="Times New Roman" w:cs="Times New Roman" w:hAnsi="Times New Roman"/>
          <w:sz w:val="24"/>
          <w:szCs w:val="24"/>
        </w:rPr>
        <w:t xml:space="preserve"> Ohio’s case in 1968, states had adopted the stop-and-frisk policy, which was applied through the state police departments. The legal debates on the policy started after the Supreme Court ruling on the case in 1968. The court raised the legal question on whether the policy violated the 14th Amendment. And since then, the issue has been debated upon for decades.  Based on the ruling of the Supreme Court in 1968 over the case of Terry v</w:t>
      </w:r>
      <w:r>
        <w:rPr>
          <w:rFonts w:ascii="Times New Roman" w:cs="Times New Roman" w:hAnsi="Times New Roman"/>
          <w:sz w:val="24"/>
          <w:szCs w:val="24"/>
        </w:rPr>
        <w:t xml:space="preserve">ersus </w:t>
      </w:r>
      <w:r>
        <w:rPr>
          <w:rFonts w:ascii="Times New Roman" w:cs="Times New Roman" w:hAnsi="Times New Roman"/>
          <w:sz w:val="24"/>
          <w:szCs w:val="24"/>
        </w:rPr>
        <w:t>Ohio, White and Fradella explain</w:t>
      </w:r>
      <w:r>
        <w:rPr>
          <w:rFonts w:ascii="Times New Roman" w:cs="Times New Roman" w:hAnsi="Times New Roman"/>
          <w:sz w:val="24"/>
          <w:szCs w:val="24"/>
        </w:rPr>
        <w:t>s</w:t>
      </w:r>
      <w:r>
        <w:rPr>
          <w:rFonts w:ascii="Times New Roman" w:cs="Times New Roman" w:hAnsi="Times New Roman"/>
          <w:sz w:val="24"/>
          <w:szCs w:val="24"/>
        </w:rPr>
        <w:t xml:space="preserve"> how the police departments have misused the policy to extend racial profiling issues and discrimination against minority groups. Cole (2016) explains that in theory, this </w:t>
      </w:r>
      <w:r>
        <w:rPr>
          <w:rFonts w:ascii="Times New Roman" w:cs="Times New Roman" w:hAnsi="Times New Roman"/>
          <w:sz w:val="24"/>
          <w:szCs w:val="24"/>
        </w:rPr>
        <w:t xml:space="preserve">policy may be critical in enabling the police to intervene in different crime situations and prevent the impending crime, rather than waiting until the crime occurs to investigate.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According to Cole (2016), the policy empowers police officers to respond to suspicious situations that can help prevent crime. White and Fradella also agree that when used appropriately, the stop-and-frisk policy can help improve the performance of the police. They explain that in 1994, the stop-and-frisk policy was one of the effective policies that ensured</w:t>
      </w:r>
      <w:r>
        <w:rPr>
          <w:rFonts w:ascii="Times New Roman" w:cs="Times New Roman" w:hAnsi="Times New Roman"/>
          <w:sz w:val="24"/>
          <w:szCs w:val="24"/>
        </w:rPr>
        <w:t xml:space="preserve"> a</w:t>
      </w:r>
      <w:r>
        <w:rPr>
          <w:rFonts w:ascii="Times New Roman" w:cs="Times New Roman" w:hAnsi="Times New Roman"/>
          <w:sz w:val="24"/>
          <w:szCs w:val="24"/>
        </w:rPr>
        <w:t xml:space="preserve"> high performance of the police departments. According to White and Fradella (2016), the policy was used in </w:t>
      </w:r>
      <w:r>
        <w:rPr>
          <w:rFonts w:ascii="Times New Roman" w:cs="Times New Roman" w:hAnsi="Times New Roman"/>
          <w:sz w:val="24"/>
          <w:szCs w:val="24"/>
        </w:rPr>
        <w:t xml:space="preserve">the </w:t>
      </w:r>
      <w:r>
        <w:rPr>
          <w:rFonts w:ascii="Times New Roman" w:cs="Times New Roman" w:hAnsi="Times New Roman"/>
          <w:sz w:val="24"/>
          <w:szCs w:val="24"/>
        </w:rPr>
        <w:t>seizure of illegal firearms which became a</w:t>
      </w:r>
      <w:r>
        <w:rPr>
          <w:rFonts w:ascii="Times New Roman" w:cs="Times New Roman" w:hAnsi="Times New Roman"/>
          <w:sz w:val="24"/>
          <w:szCs w:val="24"/>
        </w:rPr>
        <w:t xml:space="preserve"> </w:t>
      </w:r>
      <w:r>
        <w:rPr>
          <w:rFonts w:ascii="Times New Roman" w:cs="Times New Roman" w:hAnsi="Times New Roman"/>
          <w:sz w:val="24"/>
          <w:szCs w:val="24"/>
        </w:rPr>
        <w:t xml:space="preserve">major </w:t>
      </w:r>
      <w:r>
        <w:rPr>
          <w:rFonts w:ascii="Times New Roman" w:cs="Times New Roman" w:hAnsi="Times New Roman"/>
          <w:sz w:val="24"/>
          <w:szCs w:val="24"/>
        </w:rPr>
        <w:t xml:space="preserve">indictor of </w:t>
      </w:r>
      <w:r>
        <w:rPr>
          <w:rFonts w:ascii="Times New Roman" w:cs="Times New Roman" w:hAnsi="Times New Roman"/>
          <w:sz w:val="24"/>
          <w:szCs w:val="24"/>
        </w:rPr>
        <w:t xml:space="preserve">performance for the officers (p. 2). For example, in just three years the NYPD had seized over 50,000 guns and made over 40,000 gun arrests (White &amp; Fradella, 20176, p. 2). However, like White and Fradella, Cole insists that the tactic must be carefully delimited. He also examines the practical side, which has made the policy ineffective and resulted in heavy criticism.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their text, White and Fradella highlight how misuse and abuse of the stop-and-frisk policy have resulted in an increased crime rate in the United States. According to White and Fradella (2016), the NYPD’s misuse of the stop-and-frisk policy over the past decades significantly contributed to the increase of the crime levels. They argue that the increase in crime level in the New York</w:t>
      </w:r>
      <w:r>
        <w:rPr>
          <w:rFonts w:ascii="Times New Roman" w:cs="Times New Roman" w:hAnsi="Times New Roman"/>
          <w:sz w:val="24"/>
          <w:szCs w:val="24"/>
        </w:rPr>
        <w:t xml:space="preserve"> </w:t>
      </w:r>
      <w:r>
        <w:rPr>
          <w:rFonts w:ascii="Times New Roman" w:cs="Times New Roman" w:hAnsi="Times New Roman"/>
          <w:sz w:val="24"/>
          <w:szCs w:val="24"/>
        </w:rPr>
        <w:t xml:space="preserve">and other States and Cities where this policy is practiced is associated with the aggressive engagement of the police with civilians. Police-public relations have significantly reduced in the past decades due to the aggressive policing strategies that include the widespread and unjustified use of the stop-and-frisk policy. Cole (2016) agrees with White and Fradella that in theory, the policy may be effective, but in practice, it has not worked out so well, especially in New York and other cities where the police use this tactic not as a way to </w:t>
      </w:r>
      <w:r>
        <w:rPr>
          <w:rFonts w:ascii="Times New Roman" w:cs="Times New Roman" w:hAnsi="Times New Roman"/>
          <w:sz w:val="24"/>
          <w:szCs w:val="24"/>
        </w:rPr>
        <w:t xml:space="preserve">investigate specific instances of specific potential crime, but as a general deterrent to stem gun violence, applied to whole community (p. 7).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their trace to the historical rise of the stop-and-frisk tactic, White and Fradella look at how the policy started as a way to minimize crime through what Baca et al. calls </w:t>
      </w:r>
      <w:bookmarkStart w:id="0" w:name="_GoBack"/>
      <w:bookmarkEnd w:id="0"/>
      <w:r>
        <w:rPr>
          <w:rFonts w:ascii="Times New Roman" w:cs="Times New Roman" w:hAnsi="Times New Roman"/>
          <w:sz w:val="24"/>
          <w:szCs w:val="24"/>
        </w:rPr>
        <w:t xml:space="preserve">the </w:t>
      </w:r>
      <w:r>
        <w:rPr>
          <w:rFonts w:ascii="Times New Roman" w:cs="Times New Roman" w:hAnsi="Times New Roman"/>
          <w:sz w:val="24"/>
          <w:szCs w:val="24"/>
        </w:rPr>
        <w:t>broken window policing (p. 80). White and Fradella further examine how the practice expanded across different States in America into a more aggressive tactic. According to Baca et al. (2018), the policy gained public notice as the crime rate started to reduce. However, White and Fradella explain that despite the data compilation showing that the crime rate declined as a result of this policy, the practice has not been successful. White and Fradella note that the tactic undoubtedly had a human cost. The authors examine how the policy impacted</w:t>
      </w:r>
      <w:r>
        <w:rPr>
          <w:rFonts w:ascii="Times New Roman" w:cs="Times New Roman" w:hAnsi="Times New Roman"/>
          <w:sz w:val="24"/>
          <w:szCs w:val="24"/>
        </w:rPr>
        <w:t xml:space="preserve"> </w:t>
      </w:r>
      <w:r>
        <w:rPr>
          <w:rFonts w:ascii="Times New Roman" w:cs="Times New Roman" w:hAnsi="Times New Roman"/>
          <w:sz w:val="24"/>
          <w:szCs w:val="24"/>
        </w:rPr>
        <w:t xml:space="preserve">policy strategies and policing system as a whole.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Baca et al. (2018) also note that as the tactic continued and became prone to misuse and abuse, the relationship between the </w:t>
      </w:r>
      <w:r>
        <w:rPr>
          <w:rFonts w:ascii="Times New Roman" w:cs="Times New Roman" w:hAnsi="Times New Roman"/>
          <w:sz w:val="24"/>
          <w:szCs w:val="24"/>
        </w:rPr>
        <w:t xml:space="preserve">community and the </w:t>
      </w:r>
      <w:r>
        <w:rPr>
          <w:rFonts w:ascii="Times New Roman" w:cs="Times New Roman" w:hAnsi="Times New Roman"/>
          <w:sz w:val="24"/>
          <w:szCs w:val="24"/>
        </w:rPr>
        <w:t>police</w:t>
      </w:r>
      <w:r>
        <w:rPr>
          <w:rFonts w:ascii="Times New Roman" w:cs="Times New Roman" w:hAnsi="Times New Roman"/>
          <w:sz w:val="24"/>
          <w:szCs w:val="24"/>
        </w:rPr>
        <w:t>, particularly</w:t>
      </w:r>
      <w:r>
        <w:rPr>
          <w:rFonts w:ascii="Times New Roman" w:cs="Times New Roman" w:hAnsi="Times New Roman"/>
          <w:sz w:val="24"/>
          <w:szCs w:val="24"/>
        </w:rPr>
        <w:t xml:space="preserve"> the minority groups </w:t>
      </w:r>
      <w:r>
        <w:rPr>
          <w:rFonts w:ascii="Times New Roman" w:cs="Times New Roman" w:hAnsi="Times New Roman"/>
          <w:sz w:val="24"/>
          <w:szCs w:val="24"/>
        </w:rPr>
        <w:t xml:space="preserve">became </w:t>
      </w:r>
      <w:r>
        <w:rPr>
          <w:rFonts w:ascii="Times New Roman" w:cs="Times New Roman" w:hAnsi="Times New Roman"/>
          <w:sz w:val="24"/>
          <w:szCs w:val="24"/>
        </w:rPr>
        <w:t xml:space="preserve">worse (p. 81). This had been the base of many discussions surrounding this policy. In the past decades, the stop-and-frisk policy has been claimed to target the minority racial groups. It has been argued that the police use the policy to discriminate and wrongfully incriminate the minority racial groups. Cole (2016) explains that the policy has been overwhelmingly </w:t>
      </w:r>
      <w:r>
        <w:rPr>
          <w:rFonts w:ascii="Times New Roman" w:cs="Times New Roman" w:hAnsi="Times New Roman"/>
          <w:sz w:val="24"/>
          <w:szCs w:val="24"/>
        </w:rPr>
        <w:t>focused</w:t>
      </w:r>
      <w:r>
        <w:rPr>
          <w:rFonts w:ascii="Times New Roman" w:cs="Times New Roman" w:hAnsi="Times New Roman"/>
          <w:sz w:val="24"/>
          <w:szCs w:val="24"/>
        </w:rPr>
        <w:t xml:space="preserve"> at the black</w:t>
      </w:r>
      <w:r>
        <w:rPr>
          <w:rFonts w:ascii="Times New Roman" w:cs="Times New Roman" w:hAnsi="Times New Roman"/>
          <w:sz w:val="24"/>
          <w:szCs w:val="24"/>
        </w:rPr>
        <w:t xml:space="preserve">, </w:t>
      </w:r>
      <w:r>
        <w:rPr>
          <w:rFonts w:ascii="Times New Roman" w:cs="Times New Roman" w:hAnsi="Times New Roman"/>
          <w:sz w:val="24"/>
          <w:szCs w:val="24"/>
        </w:rPr>
        <w:t xml:space="preserve">Hispanic men (p. 8). The issue has been a base of research and surveys that have demonstrated the abuse and misuse of the policy. Cole highlights that in a survey conducted in more than 685,000 stops in 2011, the NYPD noted that </w:t>
      </w:r>
      <w:r>
        <w:rPr>
          <w:rFonts w:ascii="Times New Roman" w:cs="Times New Roman" w:hAnsi="Times New Roman"/>
          <w:sz w:val="24"/>
          <w:szCs w:val="24"/>
        </w:rPr>
        <w:t xml:space="preserve">the </w:t>
      </w:r>
      <w:r>
        <w:rPr>
          <w:rFonts w:ascii="Times New Roman" w:cs="Times New Roman" w:hAnsi="Times New Roman"/>
          <w:sz w:val="24"/>
          <w:szCs w:val="24"/>
        </w:rPr>
        <w:t>majority of the searches involved</w:t>
      </w:r>
      <w:r>
        <w:rPr>
          <w:rFonts w:ascii="Times New Roman" w:cs="Times New Roman" w:hAnsi="Times New Roman"/>
          <w:sz w:val="24"/>
          <w:szCs w:val="24"/>
        </w:rPr>
        <w:t xml:space="preserve"> </w:t>
      </w:r>
      <w:r>
        <w:rPr>
          <w:rFonts w:ascii="Times New Roman" w:cs="Times New Roman" w:hAnsi="Times New Roman"/>
          <w:sz w:val="24"/>
          <w:szCs w:val="24"/>
        </w:rPr>
        <w:t xml:space="preserve">blacks and Hispanics (Cole, 2016, p. 8). According to Cole (2016), the survey found that about 87% of the frisked and stopped were blacks and Hispanics (p. 8). That year, it is estimated that </w:t>
      </w:r>
      <w:r>
        <w:rPr>
          <w:rFonts w:ascii="Times New Roman" w:cs="Times New Roman" w:hAnsi="Times New Roman"/>
          <w:sz w:val="24"/>
          <w:szCs w:val="24"/>
        </w:rPr>
        <w:t>the NYPD stopped more blacks and Hispanics between the ages of 14 and 24 years who lived in the city (Cole, 2016).</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Therefore, as White and Fradella suggest, the police need to amend the stop-and-frisk policy and adopt a more appropriate way of collecting information during the investigation that does not humiliate people. According to Baca et al. (2018), th</w:t>
      </w:r>
      <w:r>
        <w:rPr>
          <w:rFonts w:ascii="Times New Roman" w:cs="Times New Roman" w:hAnsi="Times New Roman"/>
          <w:sz w:val="24"/>
          <w:szCs w:val="24"/>
        </w:rPr>
        <w:t>e</w:t>
      </w:r>
      <w:r>
        <w:rPr>
          <w:rFonts w:ascii="Times New Roman" w:cs="Times New Roman" w:hAnsi="Times New Roman"/>
          <w:sz w:val="24"/>
          <w:szCs w:val="24"/>
        </w:rPr>
        <w:t xml:space="preserve"> approach</w:t>
      </w:r>
      <w:r>
        <w:rPr>
          <w:rFonts w:ascii="Times New Roman" w:cs="Times New Roman" w:hAnsi="Times New Roman"/>
          <w:sz w:val="24"/>
          <w:szCs w:val="24"/>
        </w:rPr>
        <w:t xml:space="preserve"> needs</w:t>
      </w:r>
      <w:r>
        <w:rPr>
          <w:rFonts w:ascii="Times New Roman" w:cs="Times New Roman" w:hAnsi="Times New Roman"/>
          <w:sz w:val="24"/>
          <w:szCs w:val="24"/>
        </w:rPr>
        <w:t xml:space="preserve"> the presence of a </w:t>
      </w:r>
      <w:r>
        <w:rPr>
          <w:rFonts w:ascii="Times New Roman" w:cs="Times New Roman" w:hAnsi="Times New Roman"/>
          <w:sz w:val="24"/>
          <w:szCs w:val="24"/>
        </w:rPr>
        <w:t>greater positiv</w:t>
      </w:r>
      <w:r>
        <w:rPr>
          <w:rFonts w:ascii="Times New Roman" w:cs="Times New Roman" w:hAnsi="Times New Roman"/>
          <w:sz w:val="24"/>
          <w:szCs w:val="24"/>
        </w:rPr>
        <w:t>ity</w:t>
      </w:r>
      <w:r>
        <w:rPr>
          <w:rFonts w:ascii="Times New Roman" w:cs="Times New Roman" w:hAnsi="Times New Roman"/>
          <w:sz w:val="24"/>
          <w:szCs w:val="24"/>
        </w:rPr>
        <w:t xml:space="preserve"> in the community which has not been there since its inception. Instead, the policy has worsened the community-police relationship, which is integral </w:t>
      </w:r>
      <w:r>
        <w:rPr>
          <w:rFonts w:ascii="Times New Roman" w:cs="Times New Roman" w:hAnsi="Times New Roman"/>
          <w:sz w:val="24"/>
          <w:szCs w:val="24"/>
        </w:rPr>
        <w:t>to</w:t>
      </w:r>
      <w:r>
        <w:rPr>
          <w:rFonts w:ascii="Times New Roman" w:cs="Times New Roman" w:hAnsi="Times New Roman"/>
          <w:sz w:val="24"/>
          <w:szCs w:val="24"/>
        </w:rPr>
        <w:t xml:space="preserve"> the community policing system.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White and Fradella emphasize the importance of this tactic when used appropriately. They argue that the stop-and-frisk policy should be part of the 21st century policing. Even though much of their focus is on the NYPD, the authors also show examples of how the policy can be used to enhance policing in other police departments across the United States. They argue that the tactic holds a special place in the 21st century policing. According to White and Fradella (2016), </w:t>
      </w:r>
      <w:r>
        <w:rPr>
          <w:rFonts w:ascii="Times New Roman" w:cs="Times New Roman" w:hAnsi="Times New Roman"/>
          <w:sz w:val="24"/>
          <w:szCs w:val="24"/>
        </w:rPr>
        <w:t xml:space="preserve">the </w:t>
      </w:r>
      <w:r>
        <w:rPr>
          <w:rFonts w:ascii="Times New Roman" w:cs="Times New Roman" w:hAnsi="Times New Roman"/>
          <w:sz w:val="24"/>
          <w:szCs w:val="24"/>
        </w:rPr>
        <w:t xml:space="preserve">stop-and-frisk policy should not only be used in legal places in the 21st century policing, but also </w:t>
      </w:r>
      <w:r>
        <w:rPr>
          <w:rFonts w:ascii="Times New Roman" w:cs="Times New Roman" w:hAnsi="Times New Roman"/>
          <w:sz w:val="24"/>
          <w:szCs w:val="24"/>
        </w:rPr>
        <w:t xml:space="preserve">be </w:t>
      </w:r>
      <w:r>
        <w:rPr>
          <w:rFonts w:ascii="Times New Roman" w:cs="Times New Roman" w:hAnsi="Times New Roman"/>
          <w:sz w:val="24"/>
          <w:szCs w:val="24"/>
        </w:rPr>
        <w:t>integrated into the judicial processes to help keep the society safer from crime. However, they emphasize that when used, the policy should give consideration to the human rights and respect the needs of the citizens. Policies are made to protect and preserve the interest of the citizens. Therefore, as White and Fradella argue, there is no way a policy can be made to infringe the rights of the citizens. Belbot (2017) explains that White and Fradella provide compelling evidence that some police exercise</w:t>
      </w:r>
      <w:r>
        <w:rPr>
          <w:rFonts w:ascii="Times New Roman" w:cs="Times New Roman" w:hAnsi="Times New Roman"/>
          <w:sz w:val="24"/>
          <w:szCs w:val="24"/>
        </w:rPr>
        <w:t xml:space="preserve"> </w:t>
      </w:r>
      <w:r>
        <w:rPr>
          <w:rFonts w:ascii="Times New Roman" w:cs="Times New Roman" w:hAnsi="Times New Roman"/>
          <w:sz w:val="24"/>
          <w:szCs w:val="24"/>
        </w:rPr>
        <w:t xml:space="preserve">discretion </w:t>
      </w:r>
      <w:r>
        <w:rPr>
          <w:rFonts w:ascii="Times New Roman" w:cs="Times New Roman" w:hAnsi="Times New Roman"/>
          <w:sz w:val="24"/>
          <w:szCs w:val="24"/>
        </w:rPr>
        <w:t>with the aim of</w:t>
      </w:r>
      <w:r>
        <w:rPr>
          <w:rFonts w:ascii="Times New Roman" w:cs="Times New Roman" w:hAnsi="Times New Roman"/>
          <w:sz w:val="24"/>
          <w:szCs w:val="24"/>
        </w:rPr>
        <w:t xml:space="preserve"> stop</w:t>
      </w:r>
      <w:r>
        <w:rPr>
          <w:rFonts w:ascii="Times New Roman" w:cs="Times New Roman" w:hAnsi="Times New Roman"/>
          <w:sz w:val="24"/>
          <w:szCs w:val="24"/>
        </w:rPr>
        <w:t>ping</w:t>
      </w:r>
      <w:r>
        <w:rPr>
          <w:rFonts w:ascii="Times New Roman" w:cs="Times New Roman" w:hAnsi="Times New Roman"/>
          <w:sz w:val="24"/>
          <w:szCs w:val="24"/>
        </w:rPr>
        <w:t xml:space="preserve"> people </w:t>
      </w:r>
      <w:r>
        <w:rPr>
          <w:rFonts w:ascii="Times New Roman" w:cs="Times New Roman" w:hAnsi="Times New Roman"/>
          <w:sz w:val="24"/>
          <w:szCs w:val="24"/>
        </w:rPr>
        <w:t>on the basis of their ethnicity and</w:t>
      </w:r>
      <w:r>
        <w:rPr>
          <w:rFonts w:ascii="Times New Roman" w:cs="Times New Roman" w:hAnsi="Times New Roman"/>
          <w:sz w:val="24"/>
          <w:szCs w:val="24"/>
        </w:rPr>
        <w:t xml:space="preserve"> race (p. 69). According to Belbot (2017), there are effective ways to control police officers’ discretion while they are on duty. White and Fradella (2016) explain that effective, just, fair and constitutional use of the stop-and-</w:t>
      </w:r>
      <w:r>
        <w:rPr>
          <w:rFonts w:ascii="Times New Roman" w:cs="Times New Roman" w:hAnsi="Times New Roman"/>
          <w:sz w:val="24"/>
          <w:szCs w:val="24"/>
        </w:rPr>
        <w:t>frisk policy is possible and better outcomes can be achieved. However, the police discretion must be controlled. Belbot (2017) suggests such a way that the justice department can ensure that police discretion is controlled and realized. He suggests that there is a need to undertake background screening at the hiring stage, better training, strong administrative policies, and meaningful oversight (</w:t>
      </w:r>
      <w:r>
        <w:rPr>
          <w:rFonts w:ascii="Times New Roman" w:cs="Times New Roman" w:hAnsi="Times New Roman"/>
          <w:sz w:val="24"/>
          <w:szCs w:val="24"/>
        </w:rPr>
        <w:t>Belbot</w:t>
      </w:r>
      <w:r>
        <w:rPr>
          <w:rFonts w:ascii="Times New Roman" w:cs="Times New Roman" w:hAnsi="Times New Roman"/>
          <w:sz w:val="24"/>
          <w:szCs w:val="24"/>
        </w:rPr>
        <w:t>, 2016, p. 69). According to Belbot (2017), once the criminal justice department establishes fair and constitutional changes, the stop-and-frisk policy can be effectively implemented. White and Fradella’s position in the book is that the stop-and-frisk tactic should not only be a part of the 21st century policing, but it should also be a central part of the</w:t>
      </w:r>
      <w:r>
        <w:rPr>
          <w:rFonts w:ascii="Times New Roman" w:cs="Times New Roman" w:hAnsi="Times New Roman"/>
          <w:sz w:val="24"/>
          <w:szCs w:val="24"/>
        </w:rPr>
        <w:t xml:space="preserve"> community</w:t>
      </w:r>
      <w:r>
        <w:rPr>
          <w:rFonts w:ascii="Times New Roman" w:cs="Times New Roman" w:hAnsi="Times New Roman"/>
          <w:sz w:val="24"/>
          <w:szCs w:val="24"/>
        </w:rPr>
        <w:t xml:space="preserve"> </w:t>
      </w:r>
      <w:r>
        <w:rPr>
          <w:rFonts w:ascii="Times New Roman" w:cs="Times New Roman" w:hAnsi="Times New Roman"/>
          <w:sz w:val="24"/>
          <w:szCs w:val="24"/>
        </w:rPr>
        <w:t>problem-oriente</w:t>
      </w:r>
      <w:r>
        <w:rPr>
          <w:rFonts w:ascii="Times New Roman" w:cs="Times New Roman" w:hAnsi="Times New Roman"/>
          <w:sz w:val="24"/>
          <w:szCs w:val="24"/>
        </w:rPr>
        <w:t>d</w:t>
      </w:r>
      <w:r>
        <w:rPr>
          <w:rFonts w:ascii="Times New Roman" w:cs="Times New Roman" w:hAnsi="Times New Roman"/>
          <w:sz w:val="24"/>
          <w:szCs w:val="24"/>
        </w:rPr>
        <w:t xml:space="preserve"> policing as opposed to the role it plays in many police departments where it is misused and abused (Belbot, 2016, p. 69). White and Fradella (2017) explain that for many decades, the stop-and-frisk policy has been used in different police departments, especially in the NYPD as part of the zero-tolerance policing. In this case, the authors offer insight into how the policy has been used to extend racial injustices that have all been part of the American policing.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highlighting how stop-and-frisk policing has been a problem in the American policing’s history, White and Fradella also suggest concrete strategies that every police department in the United States can follow to achieve better policing and improve their way of policing. White and Fradella (2016) suggest that even though stop-and-frisk policy should be part of the police problem-solving, but it should be closely monitored to ensure that no department misuses and abuses the opportunities it offers to infringe the rights of the citizens. They emphasize that an overly aggressive stop-and-frisk policy that has been part of the American policing’s history for many years will negatively affect the police-community relationship (White &amp; Fradella, 2016). They further stress that the zero-tolerance policing </w:t>
      </w:r>
      <w:r>
        <w:rPr>
          <w:rFonts w:ascii="Times New Roman" w:cs="Times New Roman" w:hAnsi="Times New Roman"/>
          <w:sz w:val="24"/>
          <w:szCs w:val="24"/>
        </w:rPr>
        <w:t xml:space="preserve">strategies that have been used in the American police departments have no place in the 21st century policing. Belbot (2017) also assert that stop-and-frisk policing can only be viable and effective if used together with the community-policing and problem-solving policing. Belbot also agrees with White and Fradella that procedural justice should be the core of the 21st century, especially when the stop-and-frisk policy is involved. The author further highlights that the police officer should be treating the public that they serve with </w:t>
      </w:r>
      <w:r>
        <w:rPr>
          <w:rFonts w:ascii="Times New Roman" w:cs="Times New Roman" w:hAnsi="Times New Roman"/>
          <w:sz w:val="24"/>
          <w:szCs w:val="24"/>
        </w:rPr>
        <w:t xml:space="preserve">dignity, </w:t>
      </w:r>
      <w:r>
        <w:rPr>
          <w:rFonts w:ascii="Times New Roman" w:cs="Times New Roman" w:hAnsi="Times New Roman"/>
          <w:sz w:val="24"/>
          <w:szCs w:val="24"/>
        </w:rPr>
        <w:t xml:space="preserve">fairness, and respect (p. 69).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they have mentioned and highlighted the legal aspects of the stop-and-frisk policy, White and Fradella do not challenge the constitutionality of the policy. They appear to presume that this policy remains constitutional, but suggest that there are other ways of controlling the police discretion citing that stop-and-frisk policy can be an integral part of the 21st century policing when used appropriately. However, they also fail to address the Terry v. Ohio’s case as a mistake like many other scholars that the ruling of the case granted the excessive police power (Belbot, 2017). As Fallon (2013) explains</w:t>
      </w:r>
      <w:r>
        <w:rPr>
          <w:rFonts w:ascii="Times New Roman" w:cs="Times New Roman" w:hAnsi="Times New Roman"/>
          <w:sz w:val="24"/>
          <w:szCs w:val="24"/>
        </w:rPr>
        <w:t xml:space="preserve">, </w:t>
      </w:r>
      <w:r>
        <w:rPr>
          <w:rFonts w:ascii="Times New Roman" w:cs="Times New Roman" w:hAnsi="Times New Roman"/>
          <w:sz w:val="24"/>
          <w:szCs w:val="24"/>
        </w:rPr>
        <w:t>stop-and-frisk policy</w:t>
      </w:r>
      <w:r>
        <w:rPr>
          <w:rFonts w:ascii="Times New Roman" w:cs="Times New Roman" w:hAnsi="Times New Roman"/>
          <w:sz w:val="24"/>
          <w:szCs w:val="24"/>
        </w:rPr>
        <w:t xml:space="preserve"> has been condoned by the Supreme Court</w:t>
      </w:r>
      <w:r>
        <w:rPr>
          <w:rFonts w:ascii="Times New Roman" w:cs="Times New Roman" w:hAnsi="Times New Roman"/>
          <w:sz w:val="24"/>
          <w:szCs w:val="24"/>
        </w:rPr>
        <w:t xml:space="preserve"> since 1968. But, the discussion has since emerged that questions the legality, constitutionality, and moral as well as ethical issues that revolve around the subject of stop-and-frisk policing.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this book, I liked the way White and Fradella fascinatingly explain the jurisprudence and practice of stop-and-frisk policy not only in the NYPD but other police departments across the United States. Through their primary focus on the NYPD, White and Fradella have explained concepts that can be an exciting read for lawyers, judges, police administrators, police officers, law and criminal justice professionals. Through compelling evidence, the authors provide an insightful legal-historical genealogy of the stop-and-frisk practice, with solid recommendations </w:t>
      </w:r>
      <w:r>
        <w:rPr>
          <w:rFonts w:ascii="Times New Roman" w:cs="Times New Roman" w:hAnsi="Times New Roman"/>
          <w:sz w:val="24"/>
          <w:szCs w:val="24"/>
        </w:rPr>
        <w:t xml:space="preserve">that can help change not only the American policing’s history but also improve their way of policing.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Baca, J., Sands, M. J., &amp; Taylor, A. (March 2018). Book Review: Stop and Frisk: The Use and Abuse of a Controversial Policing Tactic.” </w:t>
      </w:r>
      <w:r>
        <w:rPr>
          <w:rFonts w:ascii="Times New Roman" w:cs="Times New Roman" w:hAnsi="Times New Roman"/>
          <w:i/>
          <w:color w:val="222222"/>
          <w:sz w:val="24"/>
          <w:szCs w:val="24"/>
          <w:shd w:val="clear" w:color="auto" w:fill="ffffff"/>
        </w:rPr>
        <w:t>The Federal Lawyer</w:t>
      </w:r>
      <w:r>
        <w:rPr>
          <w:rFonts w:ascii="Times New Roman" w:cs="Times New Roman" w:hAnsi="Times New Roman"/>
          <w:color w:val="222222"/>
          <w:sz w:val="24"/>
          <w:szCs w:val="24"/>
          <w:shd w:val="clear" w:color="auto" w:fill="ffffff"/>
        </w:rPr>
        <w:t>. Retrieved from http://www.fedbar.org/Resources_1/Federal-Lawyer-Magazine/2018/March/Departments/Book-Reviews.aspx?FT=.pdf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Belbot, B. (2017). Book Review: Michael D. White and Henry F. Fradella, “Stop and Frisk: The Use and Abuse of a Controversial Police Tactic.” </w:t>
      </w:r>
      <w:r>
        <w:rPr>
          <w:rFonts w:ascii="Times New Roman" w:cs="Times New Roman" w:hAnsi="Times New Roman"/>
          <w:i/>
          <w:color w:val="222222"/>
          <w:sz w:val="24"/>
          <w:szCs w:val="24"/>
          <w:shd w:val="clear" w:color="auto" w:fill="ffffff"/>
        </w:rPr>
        <w:t>Journal of Criminal Justice and Law</w:t>
      </w:r>
      <w:r>
        <w:rPr>
          <w:rFonts w:ascii="Times New Roman" w:cs="Times New Roman" w:hAnsi="Times New Roman"/>
          <w:color w:val="222222"/>
          <w:sz w:val="24"/>
          <w:szCs w:val="24"/>
          <w:shd w:val="clear" w:color="auto" w:fill="ffffff"/>
        </w:rPr>
        <w:t>, 1(1), 67-70. Retrieved from https://www.uhd.edu/academics/public-service/jcjl/Documents/5.%20Book%20Review.pdf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Cole, D. (November 03, 2016). “Mending, not Ending, Stop-and-Frisk.” </w:t>
      </w:r>
      <w:r>
        <w:rPr>
          <w:rFonts w:ascii="Times New Roman" w:cs="Times New Roman" w:hAnsi="Times New Roman"/>
          <w:i/>
          <w:color w:val="222222"/>
          <w:sz w:val="24"/>
          <w:szCs w:val="24"/>
          <w:shd w:val="clear" w:color="auto" w:fill="ffffff"/>
        </w:rPr>
        <w:t>The Washington Post.</w:t>
      </w:r>
      <w:r>
        <w:rPr>
          <w:rFonts w:ascii="Times New Roman" w:cs="Times New Roman" w:hAnsi="Times New Roman"/>
          <w:color w:val="222222"/>
          <w:sz w:val="24"/>
          <w:szCs w:val="24"/>
          <w:shd w:val="clear" w:color="auto" w:fill="ffffff"/>
        </w:rPr>
        <w:t xml:space="preserve"> Retrieved from https://www.washingtonpost.com/opinions/mending-not-ending-stop-and-frisk/2016/11/02/5396eff0-99db-11e6-9980-50913d68eacb_story.html?noredirect=on&amp;utm_term=.56c7169cc07a</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Fallon, K. (2013). Stop and Frisk City-How the NYPD Can Police Itself and Improve a Troubled Policy. </w:t>
      </w:r>
      <w:r>
        <w:rPr>
          <w:rFonts w:ascii="Times New Roman" w:cs="Times New Roman" w:hAnsi="Times New Roman"/>
          <w:i/>
          <w:iCs/>
          <w:color w:val="222222"/>
          <w:sz w:val="24"/>
          <w:szCs w:val="24"/>
          <w:shd w:val="clear" w:color="auto" w:fill="ffffff"/>
        </w:rPr>
        <w:t>Brook. L. Rev.</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79</w:t>
      </w:r>
      <w:r>
        <w:rPr>
          <w:rFonts w:ascii="Times New Roman" w:cs="Times New Roman" w:hAnsi="Times New Roman"/>
          <w:color w:val="222222"/>
          <w:sz w:val="24"/>
          <w:szCs w:val="24"/>
          <w:shd w:val="clear" w:color="auto" w:fill="ffffff"/>
        </w:rPr>
        <w:t>, 321.</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Fradella, H. F., &amp; White, M. D. (2017). Reforming Stop-and-Frisk. </w:t>
      </w:r>
      <w:r>
        <w:rPr>
          <w:rFonts w:ascii="Times New Roman" w:cs="Times New Roman" w:hAnsi="Times New Roman"/>
          <w:i/>
          <w:iCs/>
          <w:color w:val="222222"/>
          <w:sz w:val="24"/>
          <w:szCs w:val="24"/>
          <w:shd w:val="clear" w:color="auto" w:fill="ffffff"/>
        </w:rPr>
        <w:t>Criminology, Crim. Just. L &amp; Soc'y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 45.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White, M. D., &amp; Fradella, H. F. (2016). </w:t>
      </w:r>
      <w:r>
        <w:rPr>
          <w:rFonts w:ascii="Times New Roman" w:cs="Times New Roman" w:hAnsi="Times New Roman"/>
          <w:i/>
          <w:iCs/>
          <w:color w:val="222222"/>
          <w:sz w:val="24"/>
          <w:szCs w:val="24"/>
          <w:shd w:val="clear" w:color="auto" w:fill="ffffff"/>
        </w:rPr>
        <w:t>Stop and frisk: The use and abuse of a controversial policing tactic</w:t>
      </w:r>
      <w:r>
        <w:rPr>
          <w:rFonts w:ascii="Times New Roman" w:cs="Times New Roman" w:hAnsi="Times New Roman"/>
          <w:color w:val="222222"/>
          <w:sz w:val="24"/>
          <w:szCs w:val="24"/>
          <w:shd w:val="clear" w:color="auto" w:fill="ffffff"/>
        </w:rPr>
        <w:t>. NYU Press.</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BOOK REVIEW: STOP AND FRISK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BOOK REVIEW: STOP AND FRISK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069ce2f-6669-4a76-9cec-f06532a89d4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c857262-2f1f-488f-b976-d31ca35b121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2432</Words>
  <Pages>10</Pages>
  <Characters>13246</Characters>
  <Application>WPS Office</Application>
  <DocSecurity>0</DocSecurity>
  <Paragraphs>70</Paragraphs>
  <ScaleCrop>false</ScaleCrop>
  <LinksUpToDate>false</LinksUpToDate>
  <CharactersWithSpaces>15668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2018-10-11T16:14:30Z</dcterms:created>
  <dc:creator>Hp</dc:creator>
  <lastModifiedBy>TA-1021</lastModifiedBy>
  <dcterms:modified xsi:type="dcterms:W3CDTF">2018-10-11T16:14:31Z</dcterms:modified>
  <revision>58</revision>
</coreProperties>
</file>

<file path=docProps/custom.xml><?xml version="1.0" encoding="utf-8"?>
<Properties xmlns="http://schemas.openxmlformats.org/officeDocument/2006/custom-properties" xmlns:vt="http://schemas.openxmlformats.org/officeDocument/2006/docPropsVTypes"/>
</file>